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丽水学院资产经营有限公司车辆</w:t>
      </w:r>
      <w:r>
        <w:rPr>
          <w:rFonts w:hint="eastAsia"/>
          <w:b/>
          <w:bCs/>
          <w:sz w:val="36"/>
          <w:szCs w:val="36"/>
          <w:lang w:val="en-US" w:eastAsia="zh-CN"/>
        </w:rPr>
        <w:t>GPS定位平台</w:t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eastAsia="zh-CN"/>
          <w:woUserID w:val="1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建设项目（启程位置服务平台）采购</w:t>
      </w:r>
      <w:r>
        <w:rPr>
          <w:rFonts w:hint="default"/>
          <w:b/>
          <w:bCs/>
          <w:sz w:val="36"/>
          <w:szCs w:val="36"/>
          <w:lang w:eastAsia="zh-CN"/>
          <w:woUserID w:val="1"/>
        </w:rPr>
        <w:t>要求</w:t>
      </w:r>
      <w:bookmarkStart w:id="3" w:name="_GoBack"/>
      <w:bookmarkEnd w:id="3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采购数量：10（辆）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服务周期：24个月</w:t>
      </w:r>
    </w:p>
    <w:p>
      <w:pPr>
        <w:rPr>
          <w:rFonts w:hint="eastAsia" w:eastAsia="宋体" w:asciiTheme="minorAscii" w:hAnsiTheme="minorAscii" w:cstheme="minorBidi"/>
          <w:b/>
          <w:kern w:val="2"/>
          <w:sz w:val="30"/>
          <w:szCs w:val="22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Toc11694318"/>
      <w:bookmarkStart w:id="1" w:name="_Toc12374494"/>
      <w:r>
        <w:rPr>
          <w:rFonts w:hint="eastAsia" w:eastAsia="宋体" w:asciiTheme="minorAscii" w:hAnsiTheme="minorAscii" w:cstheme="minorBidi"/>
          <w:b/>
          <w:kern w:val="2"/>
          <w:sz w:val="30"/>
          <w:szCs w:val="22"/>
          <w:lang w:val="en-US" w:eastAsia="zh-CN" w:bidi="ar-SA"/>
        </w:rPr>
        <w:t>采购要求</w:t>
      </w:r>
      <w:bookmarkEnd w:id="0"/>
      <w:bookmarkEnd w:id="1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1.1平台接口开发，对设备升级后接入平台的接口进行开发，保证平台正常运行。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1.2免费提供平台定位数据的对接服务。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平台服务器日常定期维护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>（1）基于服务器监测软件，进行服务器系统运行情况日常检测，检查内容包括：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系统软件运行是否正常。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CPU占有率、内存使用、硬盘空间。 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文件检查：是否存在异常文件，文件大小、名称等是否异常变动。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网络检查：是否存在网络异常情况，端口资源是否及时释放。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数据库检查：数据库文件大小、各表记录数是否过大。数据库引擎是否运行正常，是否存在崩溃现像。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日志检查：查看操作系统运行日志、作业监控系统运行日志、数据库日志，对异常情况进行分析。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>（2）平台数据备份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 检查静态数据是否正常自动备份。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 每周备份动态历史数据：包括车辆轨迹。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 每周备份运行软件。  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>1.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平台技术支撑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为</w:t>
      </w:r>
      <w:r>
        <w:rPr>
          <w:rFonts w:hint="eastAsia"/>
          <w:lang w:val="en-US" w:eastAsia="zh-CN"/>
        </w:rPr>
        <w:t>GPS监控系统的</w:t>
      </w:r>
      <w:r>
        <w:rPr>
          <w:rFonts w:hint="eastAsia"/>
          <w:lang w:eastAsia="zh-CN"/>
        </w:rPr>
        <w:t>使用人员提供及时有效的技术支持。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val="en-US" w:eastAsia="zh-CN"/>
        </w:rPr>
        <w:t>系统</w:t>
      </w:r>
      <w:r>
        <w:rPr>
          <w:rFonts w:hint="eastAsia"/>
          <w:lang w:eastAsia="zh-CN"/>
        </w:rPr>
        <w:t>需求/问题接收、分析、处理及分发，并定期进行跟踪统计及汇总分析。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协助使用人员对数据进行统计分析。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协助用户进行手机APP的下载、安装、设置更新等。</w:t>
      </w:r>
      <w:r>
        <w:rPr>
          <w:rFonts w:hint="eastAsia"/>
          <w:lang w:eastAsia="zh-CN"/>
        </w:rPr>
        <w:cr/>
      </w:r>
      <w:r>
        <w:rPr>
          <w:rFonts w:hint="eastAsia"/>
          <w:lang w:eastAsia="zh-CN"/>
        </w:rPr>
        <w:t xml:space="preserve">    协助用户对计算机周边设备（服务器、PC等）进行浏览器设置、控件安装等。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1.5设备维护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确保安装的车载定位设备稳定运行，发现异常需在72小时处理，特殊情况（如疫情管控）协商处理。</w:t>
      </w:r>
    </w:p>
    <w:p>
      <w:pPr>
        <w:bidi w:val="0"/>
      </w:pPr>
      <w:r>
        <w:rPr>
          <w:rFonts w:hint="eastAsia"/>
        </w:rPr>
        <w:t>2.1</w:t>
      </w:r>
      <w:bookmarkStart w:id="2" w:name="_Hlk13003443"/>
      <w:r>
        <w:rPr>
          <w:rFonts w:hint="eastAsia"/>
        </w:rPr>
        <w:t>车载定位设备</w:t>
      </w:r>
      <w:bookmarkEnd w:id="2"/>
      <w:r>
        <w:rPr>
          <w:rFonts w:hint="eastAsia"/>
        </w:rPr>
        <w:t>升级要求</w:t>
      </w:r>
    </w:p>
    <w:tbl>
      <w:tblPr>
        <w:tblStyle w:val="4"/>
        <w:tblW w:w="9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70"/>
        <w:gridCol w:w="1420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项目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嘉利通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C08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  <w:r>
              <w:rPr>
                <w:rStyle w:val="8"/>
                <w:rFonts w:eastAsia="宋体"/>
                <w:lang w:val="en-US" w:eastAsia="zh-CN" w:bidi="ar"/>
              </w:rPr>
              <w:t>GSM/GPRS/</w:t>
            </w:r>
            <w:r>
              <w:rPr>
                <w:rStyle w:val="9"/>
                <w:lang w:val="en-US" w:eastAsia="zh-CN" w:bidi="ar"/>
              </w:rPr>
              <w:t>制式移动网络接入服务，支持</w:t>
            </w:r>
            <w:r>
              <w:rPr>
                <w:rStyle w:val="8"/>
                <w:rFonts w:eastAsia="宋体"/>
                <w:lang w:val="en-US" w:eastAsia="zh-CN" w:bidi="ar"/>
              </w:rPr>
              <w:t>GPS</w:t>
            </w:r>
            <w:r>
              <w:rPr>
                <w:rStyle w:val="9"/>
                <w:lang w:val="en-US" w:eastAsia="zh-CN" w:bidi="ar"/>
              </w:rPr>
              <w:t xml:space="preserve">定位，北斗定位，轨迹回放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数据业务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GSM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GPRS Class12   </w:t>
            </w:r>
            <w:r>
              <w:rPr>
                <w:rStyle w:val="9"/>
                <w:lang w:val="en-US" w:eastAsia="zh-CN" w:bidi="ar"/>
              </w:rPr>
              <w:t>下行速率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54kbps </w:t>
            </w:r>
            <w:r>
              <w:rPr>
                <w:rStyle w:val="9"/>
                <w:lang w:val="en-US" w:eastAsia="zh-CN" w:bidi="ar"/>
              </w:rPr>
              <w:t>上行速率</w:t>
            </w:r>
            <w:r>
              <w:rPr>
                <w:rStyle w:val="8"/>
                <w:rFonts w:eastAsia="宋体"/>
                <w:lang w:val="en-US" w:eastAsia="zh-CN" w:bidi="ar"/>
              </w:rPr>
              <w:t>48kbps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FDD/TDD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上行速率</w:t>
            </w:r>
            <w:r>
              <w:rPr>
                <w:rStyle w:val="8"/>
                <w:rFonts w:eastAsia="宋体"/>
                <w:lang w:val="en-US" w:eastAsia="zh-CN" w:bidi="ar"/>
              </w:rPr>
              <w:t>5Mbps</w:t>
            </w:r>
            <w:r>
              <w:rPr>
                <w:rStyle w:val="9"/>
                <w:lang w:val="en-US" w:eastAsia="zh-CN" w:bidi="ar"/>
              </w:rPr>
              <w:t>，下行速率</w:t>
            </w:r>
            <w:r>
              <w:rPr>
                <w:rStyle w:val="8"/>
                <w:rFonts w:eastAsia="宋体"/>
                <w:lang w:val="en-US" w:eastAsia="zh-CN" w:bidi="ar"/>
              </w:rPr>
              <w:t>10Mbps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ＧＳＭ频段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频段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GSM900/1800</w:t>
            </w:r>
            <w:r>
              <w:rPr>
                <w:rStyle w:val="10"/>
                <w:lang w:val="en-US" w:eastAsia="zh-CN" w:bidi="ar"/>
              </w:rPr>
              <w:t>，</w:t>
            </w:r>
            <w:r>
              <w:rPr>
                <w:rStyle w:val="11"/>
                <w:rFonts w:eastAsia="宋体"/>
                <w:lang w:val="en-US" w:eastAsia="zh-CN" w:bidi="ar"/>
              </w:rPr>
              <w:t>TDD B38/39/40/41</w:t>
            </w:r>
            <w:r>
              <w:rPr>
                <w:rStyle w:val="10"/>
                <w:lang w:val="en-US" w:eastAsia="zh-CN" w:bidi="ar"/>
              </w:rPr>
              <w:t>，</w:t>
            </w:r>
            <w:r>
              <w:rPr>
                <w:rStyle w:val="11"/>
                <w:rFonts w:eastAsia="宋体"/>
                <w:lang w:val="en-US" w:eastAsia="zh-CN" w:bidi="ar"/>
              </w:rPr>
              <w:t>FDD B1/3/5/8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ＧＳＭ灵敏度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EGSM/DCS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&lt;-102dBm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/  &lt; -100dBm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ＧＰＳ频段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Beidou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1561.098MHz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GPS/Galieo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1575.42MHz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GLONASS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1601.71MHz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GPS灵敏度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Acquisition(捕获）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eastAsia="宋体"/>
                <w:lang w:val="en-US" w:eastAsia="zh-CN" w:bidi="ar"/>
              </w:rPr>
              <w:t>-148dBm(cold)/-163dBm(hot)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Tracking（跟踪）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-165dBM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Acq:37mW,Tracking:27mW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电源特性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外接电压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9-100V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工作电流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休眠0.3mA（保持时钟）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待机3.3mA（3分钟心跳） 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定位60mA（LTE+GPS）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内置电池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环境特征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  <w:r>
              <w:rPr>
                <w:rStyle w:val="9"/>
                <w:lang w:val="en-US" w:eastAsia="zh-CN" w:bidi="ar"/>
              </w:rPr>
              <w:t>℃～</w:t>
            </w:r>
            <w:r>
              <w:rPr>
                <w:rStyle w:val="8"/>
                <w:rFonts w:eastAsia="宋体"/>
                <w:lang w:val="en-US" w:eastAsia="zh-CN" w:bidi="ar"/>
              </w:rPr>
              <w:t>+70</w:t>
            </w:r>
            <w:r>
              <w:rPr>
                <w:rStyle w:val="9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极限工作温度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  <w:r>
              <w:rPr>
                <w:rStyle w:val="9"/>
                <w:lang w:val="en-US" w:eastAsia="zh-CN" w:bidi="ar"/>
              </w:rPr>
              <w:t>℃～</w:t>
            </w:r>
            <w:r>
              <w:rPr>
                <w:rStyle w:val="8"/>
                <w:rFonts w:eastAsia="宋体"/>
                <w:lang w:val="en-US" w:eastAsia="zh-CN" w:bidi="ar"/>
              </w:rPr>
              <w:t>+75</w:t>
            </w:r>
            <w:r>
              <w:rPr>
                <w:rStyle w:val="9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存储温度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  <w:r>
              <w:rPr>
                <w:rStyle w:val="9"/>
                <w:lang w:val="en-US" w:eastAsia="zh-CN" w:bidi="ar"/>
              </w:rPr>
              <w:t>℃～</w:t>
            </w:r>
            <w:r>
              <w:rPr>
                <w:rStyle w:val="8"/>
                <w:rFonts w:eastAsia="宋体"/>
                <w:lang w:val="en-US" w:eastAsia="zh-CN" w:bidi="ar"/>
              </w:rPr>
              <w:t>+85</w:t>
            </w:r>
            <w:r>
              <w:rPr>
                <w:rStyle w:val="9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相对湿度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  <w:r>
              <w:rPr>
                <w:rStyle w:val="9"/>
                <w:lang w:val="en-US" w:eastAsia="zh-CN" w:bidi="ar"/>
              </w:rPr>
              <w:t>～</w:t>
            </w:r>
            <w:r>
              <w:rPr>
                <w:rStyle w:val="8"/>
                <w:rFonts w:eastAsia="宋体"/>
                <w:lang w:val="en-US" w:eastAsia="zh-CN" w:bidi="ar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结构特征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48*29*31.3mm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(</w:t>
            </w:r>
            <w:r>
              <w:rPr>
                <w:rStyle w:val="9"/>
                <w:lang w:val="en-US" w:eastAsia="zh-CN" w:bidi="ar"/>
              </w:rPr>
              <w:t>克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连网方式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  <w:r>
              <w:rPr>
                <w:rStyle w:val="9"/>
                <w:lang w:val="en-US" w:eastAsia="zh-CN" w:bidi="ar"/>
              </w:rPr>
              <w:t>SM天线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900/1800 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  <w:r>
              <w:rPr>
                <w:rStyle w:val="9"/>
                <w:lang w:val="en-US" w:eastAsia="zh-CN" w:bidi="ar"/>
              </w:rPr>
              <w:t>PS天线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Beidou, GPS/Galie,GLONASS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主要硬件功能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Gsensor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SOS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支持全球</w:t>
            </w:r>
            <w:r>
              <w:rPr>
                <w:rStyle w:val="8"/>
                <w:rFonts w:eastAsia="宋体"/>
                <w:lang w:val="en-US" w:eastAsia="zh-CN" w:bidi="ar"/>
              </w:rPr>
              <w:t>GPS,</w:t>
            </w:r>
            <w:r>
              <w:rPr>
                <w:rStyle w:val="9"/>
                <w:lang w:val="en-US" w:eastAsia="zh-CN" w:bidi="ar"/>
              </w:rPr>
              <w:t>支持北斗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OIL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LED指示灯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GPS(蓝色),GSM(绿色),Power(红色)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SIM/USIM</w:t>
            </w:r>
            <w:r>
              <w:rPr>
                <w:rStyle w:val="9"/>
                <w:lang w:val="en-US" w:eastAsia="zh-CN" w:bidi="ar"/>
              </w:rPr>
              <w:t>接口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Micro-SIM，掀盖式，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看门狗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支持，芯片自带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模拟语音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主要软件功能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智能唤醒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休眠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周期定位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电子围栏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超速报警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（光感）拆除报警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GPS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支持AGPS辅助定位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</w:t>
            </w:r>
            <w:r>
              <w:rPr>
                <w:rStyle w:val="10"/>
                <w:lang w:val="en-US" w:eastAsia="zh-CN" w:bidi="ar"/>
              </w:rPr>
              <w:t>IFI热点搜索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远程监听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APP支持系统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  <w:r>
              <w:rPr>
                <w:rStyle w:val="8"/>
                <w:rFonts w:eastAsia="宋体"/>
                <w:lang w:val="en-US" w:eastAsia="zh-CN" w:bidi="ar"/>
              </w:rPr>
              <w:t>OS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认证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CTA</w:t>
            </w:r>
            <w:r>
              <w:rPr>
                <w:rStyle w:val="9"/>
                <w:lang w:val="en-US" w:eastAsia="zh-CN" w:bidi="ar"/>
              </w:rPr>
              <w:t>产品型号认证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视具体需求确定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ROHS</w:t>
            </w:r>
            <w:r>
              <w:rPr>
                <w:rStyle w:val="9"/>
                <w:lang w:val="en-US" w:eastAsia="zh-CN" w:bidi="ar"/>
              </w:rPr>
              <w:t>认证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视具体需求确定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</w:t>
            </w:r>
            <w:r>
              <w:rPr>
                <w:rStyle w:val="9"/>
                <w:lang w:val="en-US" w:eastAsia="zh-CN" w:bidi="ar"/>
              </w:rPr>
              <w:t>认证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视具体需求确定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视具体需求确定</w:t>
            </w:r>
          </w:p>
        </w:tc>
      </w:tr>
    </w:tbl>
    <w:p>
      <w:pPr>
        <w:bidi w:val="0"/>
      </w:pPr>
      <w:r>
        <w:rPr>
          <w:rFonts w:hint="eastAsia"/>
        </w:rPr>
        <w:t>2.2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功能要求</w:t>
      </w:r>
    </w:p>
    <w:tbl>
      <w:tblPr>
        <w:tblStyle w:val="4"/>
        <w:tblW w:w="9870" w:type="dxa"/>
        <w:tblInd w:w="-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259"/>
        <w:gridCol w:w="2631"/>
        <w:gridCol w:w="3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监控中心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实时定位</w:t>
            </w:r>
          </w:p>
        </w:tc>
        <w:tc>
          <w:tcPr>
            <w:tcW w:w="3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定位轨迹查询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历史轨迹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统计中心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在线统计</w:t>
            </w:r>
          </w:p>
        </w:tc>
        <w:tc>
          <w:tcPr>
            <w:tcW w:w="3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车辆GPS定位统计分析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行驶统计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超速统计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怠速统计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报警查询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点熄火统计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车辆使用率统计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车辆里程统计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疲劳驾驶统计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车辆移动统计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实时定位统计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规则报警统计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车辆设备里程统计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定点定位统计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离开停放点统计</w:t>
            </w:r>
          </w:p>
        </w:tc>
        <w:tc>
          <w:tcPr>
            <w:tcW w:w="3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报警中心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报警规则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报警记录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企业应用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账号权限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ZkOTU1MzkzNjM1MzE2MDg4YTJhMzMyOTRmMTkifQ=="/>
  </w:docVars>
  <w:rsids>
    <w:rsidRoot w:val="38464C17"/>
    <w:rsid w:val="0FCA61DD"/>
    <w:rsid w:val="22340445"/>
    <w:rsid w:val="25B44D58"/>
    <w:rsid w:val="29883DFB"/>
    <w:rsid w:val="38464C17"/>
    <w:rsid w:val="42E6709F"/>
    <w:rsid w:val="4CD316C6"/>
    <w:rsid w:val="521D6D69"/>
    <w:rsid w:val="54310306"/>
    <w:rsid w:val="5E6F15D8"/>
    <w:rsid w:val="64487B54"/>
    <w:rsid w:val="7A9457F7"/>
    <w:rsid w:val="7EBB6653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30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 1.1"/>
    <w:basedOn w:val="1"/>
    <w:next w:val="1"/>
    <w:qFormat/>
    <w:uiPriority w:val="0"/>
    <w:pPr>
      <w:adjustRightInd w:val="0"/>
      <w:spacing w:line="360" w:lineRule="auto"/>
      <w:jc w:val="center"/>
      <w:textAlignment w:val="baseline"/>
      <w:outlineLvl w:val="1"/>
    </w:pPr>
    <w:rPr>
      <w:rFonts w:ascii="宋体" w:hAnsi="宋体"/>
      <w:b/>
      <w:sz w:val="28"/>
      <w:szCs w:val="21"/>
      <w:lang w:eastAsia="zh-CN"/>
    </w:rPr>
  </w:style>
  <w:style w:type="character" w:customStyle="1" w:styleId="8">
    <w:name w:val="font2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1170</Words>
  <Characters>1588</Characters>
  <Lines>0</Lines>
  <Paragraphs>0</Paragraphs>
  <TotalTime>14</TotalTime>
  <ScaleCrop>false</ScaleCrop>
  <LinksUpToDate>false</LinksUpToDate>
  <CharactersWithSpaces>1680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2022-06-09T09:56:00Z</dcterms:created>
  <dc:creator>长乐未央</dc:creator>
  <cp:lastModifiedBy>Administrator</cp:lastModifiedBy>
  <cp:lastPrinted>2022-06-10T15:24:00Z</cp:lastPrinted>
  <dcterms:modified xsi:type="dcterms:W3CDTF">2022-06-13T08:55:46Z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8E8A9ED35D70407280C014DADA852972</vt:lpwstr>
  </property>
</Properties>
</file>